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Look w:val="04A0"/>
      </w:tblPr>
      <w:tblGrid>
        <w:gridCol w:w="3651"/>
      </w:tblGrid>
      <w:tr w:rsidR="00051500" w:rsidTr="0075433B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500" w:rsidRDefault="00051500" w:rsidP="0075433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51500" w:rsidRDefault="00051500" w:rsidP="0075433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№75/42</w:t>
            </w:r>
          </w:p>
          <w:p w:rsidR="00051500" w:rsidRDefault="00051500" w:rsidP="0075433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И.Г. Минина</w:t>
            </w:r>
          </w:p>
          <w:p w:rsidR="00051500" w:rsidRDefault="00051500" w:rsidP="0075433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 ___________ г.</w:t>
            </w:r>
          </w:p>
        </w:tc>
      </w:tr>
    </w:tbl>
    <w:p w:rsidR="00051500" w:rsidRDefault="00051500" w:rsidP="0005150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51500" w:rsidRDefault="00051500" w:rsidP="000515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 организации питания обучающихся в МБОУ СОШ №75/42</w:t>
      </w:r>
    </w:p>
    <w:p w:rsidR="00051500" w:rsidRDefault="00051500" w:rsidP="000515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об организации питания в МБОУ СОШ №75/42 (далее – Положение) регулирует вопросы организации питания обучающихся в образовательной организации (далее – ОО).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24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 в Российской Федерации» (от 29.12.2012</w:t>
      </w:r>
      <w:r w:rsidR="00C241A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273-ФЗ), законом Российской Федерации «О санитарно-эпидемиологическом благополучии населения» (от 30.03.1999 г. №52-ФЗ),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СанПиН  2.4.2.2821-10 «Санитарно-эпидемиологические требования к условиям организации обучения в общеобразовательных учреждениях»,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Основными задачами при организации питания обучающихся в ОО, являются: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2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обучающихся питанием, соответствующим возрастным физиологическим потребностям в пищевых веществах и энергии, принципам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сбалансированного питания;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2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2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пропаганда принципов здорового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полноценного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Настоящее Положение определяет: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2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принципы организации питания обучающихся;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2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организации питания в ОО;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2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организации питания,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платной и бесплатной основе.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Настоящее Положение является локальным нормативным актом, утверждается директором ОО.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Общие принципы организации питания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ОО в соответствии с установленными требованиями СанПиН должны быть созданы следующие условия для организации питания обучающихся: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>), инвентарем;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предусмотрены помещения для приема пищи, снабженные соответствующей мебелью;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разработан и утвержден порядок питания учащихся (режим работы столовой, график питания обучающихся).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Администрация ОО обеспечивает принятие организационно-управленческих решений, направленных на обеспечение горячим питанием обучающихся, принципов и </w:t>
      </w:r>
      <w:r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Питание обучающихся организуется за счет средств родителей (законных представителей) и (или) бюджетов (муниципального, областного).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Для обучающихся начального общего образования предусматривается организация двухразового горячего питания (завтрак и обед). Для обучающихся основного и среднего общего образования предусмотрена организация горячего питания (обед). Горячее питание предусматривает наличие горячего первого и второго блюда, доведенного до кулинарной готовности. Фактический рацион питания должен соответствовать утвержденному меню.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Питание обучающихся осуществляется в соответствии с разработанным Комбинатом питания и согласованным руководителем ОО и муниципальным органом исполнительной власти, уполномоченным осуществлять государственный санитарно-эпидемологический надзор примерным меню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(7-11 и 12-18 лет).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proofErr w:type="gramEnd"/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Организацию питания в ОО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ОО: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контролирует количество фактически присутствующих в ОО обучающихся, питающихся бесплатно;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регулярно принимает участие в бракеражной комиссии для контроля качества приготовления пищи;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своевременно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графика питания обучающихся, достаточным количеством столовых приборов.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Ответственность за организацию питания в ОО несет директор ОО.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питания обучающихся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Еженедельно в обеденном зале вывешивается утвержденное директором ОО меню, в котором указываются названия блюд, их объем (выход в граммах), пищевая ценность и стоимость.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Школьная столовая осуществляет производственную деятельность в полном объеме</w:t>
      </w:r>
      <w:r w:rsidR="00C2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дней</w:t>
      </w:r>
      <w:r w:rsidR="00C2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 понедельника по субботу включительно в режиме работы ОО.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Часы приема пищи устанавливаются в соответствии с графиком приема пищи, утвержденным приказом по ОО. Отпуск горячего питания обучающимся организован по классам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переменах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продолжительностью не менее 15 минут, в соответствии с режимом учебных занятий.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Классные руководители организуют разъяснительную и просветительскую работу с обучающими и родителями (законными представителями) о правильном питании, несут ответственность за организацию питания обучающихся класса, ежедневно </w:t>
      </w:r>
      <w:r>
        <w:rPr>
          <w:rFonts w:ascii="Times New Roman" w:hAnsi="Times New Roman" w:cs="Times New Roman"/>
          <w:sz w:val="24"/>
          <w:szCs w:val="24"/>
        </w:rPr>
        <w:lastRenderedPageBreak/>
        <w:t>своевременно предоставляют в письменном виде в столовую информацию о количестве питающихся детей.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Классные руководители сопровождают обучающихся в столовую для принятия пищи в соответствии с графиком питания, контролируют мытье рук обучающихся перед приемом пищи.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предоставления бесплатного питания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Право на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питания в дни и часы работы ОО имеют: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обучающиеся,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среднедушевой доход за предшествующий обращению квартал ниже величины прожиточного минимума в Свердловской области;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дети-сироты, дети, оставшиеся без попечения родителей, дети-инвалиды, дети из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многодетных семей.</w:t>
      </w:r>
    </w:p>
    <w:p w:rsidR="00051500" w:rsidRP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Бесплатное питание предоставляется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документов: </w:t>
      </w:r>
      <w:r w:rsidRPr="00051500">
        <w:rPr>
          <w:rFonts w:ascii="Times New Roman" w:hAnsi="Times New Roman" w:cs="Times New Roman"/>
          <w:sz w:val="24"/>
          <w:szCs w:val="24"/>
        </w:rPr>
        <w:t xml:space="preserve">Справки из ТОИОГВ </w:t>
      </w:r>
      <w:proofErr w:type="gramStart"/>
      <w:r w:rsidRPr="000515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1500">
        <w:rPr>
          <w:rFonts w:ascii="Times New Roman" w:hAnsi="Times New Roman" w:cs="Times New Roman"/>
          <w:sz w:val="24"/>
          <w:szCs w:val="24"/>
        </w:rPr>
        <w:t xml:space="preserve"> «Управление социальной политики Министерства социальной политики Свердловской области по городу Нижний Тагил» (для семей п.1а); документов, подтверждающих статус семьи (для семей п.1б).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на получение бесплатного питания появляется у обучающегося со дня предоставления необходимых документов.</w:t>
      </w:r>
      <w:proofErr w:type="gramEnd"/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Для осуществления учета обучающихся, получающих питание на бесплатной основе, и контроля над целевым расходованием бюджетных средств, выделяемых на питание обучающихся, заведующий залом ведет ежедневный учет питающихся на бесплатной основе и табель по учету питающихся, который в конце месяца сдается в бухгалтерию.</w:t>
      </w:r>
    </w:p>
    <w:p w:rsidR="00051500" w:rsidRDefault="00051500" w:rsidP="000515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питания </w:t>
      </w:r>
    </w:p>
    <w:p w:rsidR="00051500" w:rsidRDefault="00051500" w:rsidP="000515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постоянного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в ОО, качеством приготовления пищи, рациональным составлением меню и решением вопросов по улучшению организации, качества и безопасности питания, в ОО создается Бракеражная комиссия, Комиссия по контролю за организацией и качеством питания в ОО. </w:t>
      </w:r>
    </w:p>
    <w:p w:rsidR="009A3737" w:rsidRDefault="009A3737"/>
    <w:sectPr w:rsidR="009A3737" w:rsidSect="009A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500"/>
    <w:rsid w:val="00051500"/>
    <w:rsid w:val="00822525"/>
    <w:rsid w:val="009A3737"/>
    <w:rsid w:val="00C2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5960</Characters>
  <Application>Microsoft Office Word</Application>
  <DocSecurity>0</DocSecurity>
  <Lines>49</Lines>
  <Paragraphs>13</Paragraphs>
  <ScaleCrop>false</ScaleCrop>
  <Company>МОУ СОШ 75/42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2018-03-31T13:00:00Z</dcterms:created>
  <dcterms:modified xsi:type="dcterms:W3CDTF">2018-03-31T17:29:00Z</dcterms:modified>
</cp:coreProperties>
</file>