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008" w:rsidRPr="00C84008" w:rsidRDefault="00811536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55pt;margin-top:7.85pt;width:199.5pt;height:153.7pt;z-index:-251656192" wrapcoords="-81 0 -81 21456 21600 21456 21600 0 -81 0">
            <v:imagedata r:id="rId5" o:title="3Od4-5VQk3c"/>
            <w10:wrap type="through"/>
          </v:shape>
        </w:pict>
      </w:r>
      <w:r w:rsidR="00C84008" w:rsidRPr="00C84008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сентябре-октябре</w:t>
      </w:r>
      <w:r w:rsidR="004440C0">
        <w:rPr>
          <w:color w:val="000000"/>
          <w:sz w:val="28"/>
          <w:szCs w:val="28"/>
        </w:rPr>
        <w:t>,</w:t>
      </w:r>
      <w:r w:rsidR="00C84008" w:rsidRPr="00C84008">
        <w:rPr>
          <w:color w:val="000000"/>
          <w:sz w:val="28"/>
          <w:szCs w:val="28"/>
        </w:rPr>
        <w:t xml:space="preserve"> в рамках </w:t>
      </w:r>
      <w:proofErr w:type="spellStart"/>
      <w:r w:rsidR="00C84008" w:rsidRPr="00C84008">
        <w:rPr>
          <w:color w:val="000000"/>
          <w:sz w:val="28"/>
          <w:szCs w:val="28"/>
        </w:rPr>
        <w:t>профориентационной</w:t>
      </w:r>
      <w:proofErr w:type="spellEnd"/>
      <w:r w:rsidR="00C84008" w:rsidRPr="00C84008">
        <w:rPr>
          <w:color w:val="000000"/>
          <w:sz w:val="28"/>
          <w:szCs w:val="28"/>
        </w:rPr>
        <w:t xml:space="preserve"> работы</w:t>
      </w:r>
      <w:r w:rsidR="004440C0">
        <w:rPr>
          <w:color w:val="000000"/>
          <w:sz w:val="28"/>
          <w:szCs w:val="28"/>
        </w:rPr>
        <w:t>,</w:t>
      </w:r>
      <w:r w:rsidR="00C84008" w:rsidRPr="00C84008">
        <w:rPr>
          <w:color w:val="000000"/>
          <w:sz w:val="28"/>
          <w:szCs w:val="28"/>
        </w:rPr>
        <w:t xml:space="preserve"> для учащихся </w:t>
      </w:r>
      <w:r>
        <w:rPr>
          <w:color w:val="000000"/>
          <w:sz w:val="28"/>
          <w:szCs w:val="28"/>
        </w:rPr>
        <w:t>5-6</w:t>
      </w:r>
      <w:r w:rsidR="00C84008" w:rsidRPr="00C84008">
        <w:rPr>
          <w:color w:val="000000"/>
          <w:sz w:val="28"/>
          <w:szCs w:val="28"/>
        </w:rPr>
        <w:t xml:space="preserve"> классов были организованы экскурсии в музей НТМК. Музей  НТМК возвращает нас к истокам, с которых начиналась история Нижнего Тагила. Эту историю можно увидеть, запечатленную в полотнах и фотографиях, макетах и моделях.</w:t>
      </w:r>
    </w:p>
    <w:p w:rsidR="000E612E" w:rsidRPr="00C84008" w:rsidRDefault="00811536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335280</wp:posOffset>
            </wp:positionV>
            <wp:extent cx="27241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49" y="21434"/>
                <wp:lineTo x="21449" y="0"/>
                <wp:lineTo x="0" y="0"/>
              </wp:wrapPolygon>
            </wp:wrapThrough>
            <wp:docPr id="1" name="Рисунок 1" descr="C:\Users\Holkina_NS\Desktop\5 А Музей НТМ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kina_NS\Desktop\5 А Музей НТМ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12E" w:rsidRPr="00C84008">
        <w:rPr>
          <w:color w:val="000000"/>
          <w:sz w:val="28"/>
          <w:szCs w:val="28"/>
        </w:rPr>
        <w:t>Музейно-выставочный центр объединяет экспозицию по истории комбината с макетами действующих производств, рекламно-выставочный комплекс и выставочные залы, принимающие выставки декоративно-прикладного творчества металлургов и жителей города. Основная экспозиция музея посвящена истории черной металлургии на Урале, истории строительства производств комбината, заслуженным металлургам и изобретателям.</w:t>
      </w:r>
    </w:p>
    <w:p w:rsidR="000E612E" w:rsidRPr="00C84008" w:rsidRDefault="00811536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94E01CF" wp14:editId="50A835E5">
            <wp:simplePos x="0" y="0"/>
            <wp:positionH relativeFrom="column">
              <wp:posOffset>3650615</wp:posOffset>
            </wp:positionH>
            <wp:positionV relativeFrom="paragraph">
              <wp:posOffset>3023235</wp:posOffset>
            </wp:positionV>
            <wp:extent cx="2431415" cy="1823720"/>
            <wp:effectExtent l="0" t="0" r="0" b="0"/>
            <wp:wrapThrough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hrough>
            <wp:docPr id="2" name="Рисунок 2" descr="C:\Users\Holkina_NS\Desktop\6Б в музее НТМК\6Б в музее НТМ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lkina_NS\Desktop\6Б в музее НТМК\6Б в музее НТМК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.3pt;margin-top:6.7pt;width:213pt;height:177.7pt;z-index:-251653120;mso-position-horizontal-relative:text;mso-position-vertical-relative:text" wrapcoords="-76 0 -76 21484 21600 21484 21600 0 -76 0">
            <v:imagedata r:id="rId8" o:title="oktOkW9mQ_A"/>
            <w10:wrap type="through"/>
          </v:shape>
        </w:pict>
      </w:r>
      <w:r w:rsidR="000E612E" w:rsidRPr="00C84008">
        <w:rPr>
          <w:color w:val="000000"/>
          <w:sz w:val="28"/>
          <w:szCs w:val="28"/>
        </w:rPr>
        <w:t xml:space="preserve">У </w:t>
      </w:r>
      <w:proofErr w:type="spellStart"/>
      <w:r w:rsidR="000E612E" w:rsidRPr="00C84008">
        <w:rPr>
          <w:color w:val="000000"/>
          <w:sz w:val="28"/>
          <w:szCs w:val="28"/>
        </w:rPr>
        <w:t>Выйского</w:t>
      </w:r>
      <w:proofErr w:type="spellEnd"/>
      <w:r w:rsidR="000E612E" w:rsidRPr="00C84008">
        <w:rPr>
          <w:color w:val="000000"/>
          <w:sz w:val="28"/>
          <w:szCs w:val="28"/>
        </w:rPr>
        <w:t xml:space="preserve"> пруда, а точнее у </w:t>
      </w:r>
      <w:proofErr w:type="spellStart"/>
      <w:r w:rsidR="000E612E" w:rsidRPr="00C84008">
        <w:rPr>
          <w:color w:val="000000"/>
          <w:sz w:val="28"/>
          <w:szCs w:val="28"/>
        </w:rPr>
        <w:t>Выйской</w:t>
      </w:r>
      <w:proofErr w:type="spellEnd"/>
      <w:r w:rsidR="000E612E" w:rsidRPr="00C84008">
        <w:rPr>
          <w:color w:val="000000"/>
          <w:sz w:val="28"/>
          <w:szCs w:val="28"/>
        </w:rPr>
        <w:t xml:space="preserve"> плотины, был возведен медеплавильный завод, первая домна которого зажглась в окт</w:t>
      </w:r>
      <w:r w:rsidR="00C84008" w:rsidRPr="00C84008">
        <w:rPr>
          <w:color w:val="000000"/>
          <w:sz w:val="28"/>
          <w:szCs w:val="28"/>
        </w:rPr>
        <w:t>ябре 1722 года. У</w:t>
      </w:r>
      <w:r w:rsidR="000E612E" w:rsidRPr="00C84008">
        <w:rPr>
          <w:color w:val="000000"/>
          <w:sz w:val="28"/>
          <w:szCs w:val="28"/>
        </w:rPr>
        <w:t xml:space="preserve"> мемориального дома – музея Черепановых, изобретателей русской «чугунки». </w:t>
      </w:r>
      <w:proofErr w:type="spellStart"/>
      <w:r w:rsidR="000E612E" w:rsidRPr="00C84008">
        <w:rPr>
          <w:color w:val="000000"/>
          <w:sz w:val="28"/>
          <w:szCs w:val="28"/>
        </w:rPr>
        <w:t>Тагильский</w:t>
      </w:r>
      <w:proofErr w:type="spellEnd"/>
      <w:r w:rsidR="000E612E" w:rsidRPr="00C84008">
        <w:rPr>
          <w:color w:val="000000"/>
          <w:sz w:val="28"/>
          <w:szCs w:val="28"/>
        </w:rPr>
        <w:t xml:space="preserve"> металл перевозили по </w:t>
      </w:r>
      <w:proofErr w:type="spellStart"/>
      <w:r w:rsidR="000E612E" w:rsidRPr="00C84008">
        <w:rPr>
          <w:color w:val="000000"/>
          <w:sz w:val="28"/>
          <w:szCs w:val="28"/>
        </w:rPr>
        <w:t>тагильским</w:t>
      </w:r>
      <w:proofErr w:type="spellEnd"/>
      <w:r w:rsidR="000E612E" w:rsidRPr="00C84008">
        <w:rPr>
          <w:color w:val="000000"/>
          <w:sz w:val="28"/>
          <w:szCs w:val="28"/>
        </w:rPr>
        <w:t xml:space="preserve"> же рельсам и на </w:t>
      </w:r>
      <w:proofErr w:type="spellStart"/>
      <w:r w:rsidR="000E612E" w:rsidRPr="00C84008">
        <w:rPr>
          <w:color w:val="000000"/>
          <w:sz w:val="28"/>
          <w:szCs w:val="28"/>
        </w:rPr>
        <w:t>тагильском</w:t>
      </w:r>
      <w:proofErr w:type="spellEnd"/>
      <w:r w:rsidR="000E612E" w:rsidRPr="00C84008">
        <w:rPr>
          <w:color w:val="000000"/>
          <w:sz w:val="28"/>
          <w:szCs w:val="28"/>
        </w:rPr>
        <w:t xml:space="preserve"> паровозе! Не раз и не два слышимые и многим знакомые факты, но чувс</w:t>
      </w:r>
      <w:r w:rsidR="00C84008" w:rsidRPr="00C84008">
        <w:rPr>
          <w:color w:val="000000"/>
          <w:sz w:val="28"/>
          <w:szCs w:val="28"/>
        </w:rPr>
        <w:t xml:space="preserve">тво гордости охватывает всегда. А  продолжается она уже в </w:t>
      </w:r>
      <w:proofErr w:type="spellStart"/>
      <w:r w:rsidR="00C84008" w:rsidRPr="00C84008">
        <w:rPr>
          <w:color w:val="000000"/>
          <w:sz w:val="28"/>
          <w:szCs w:val="28"/>
        </w:rPr>
        <w:t>Тагилстроевском</w:t>
      </w:r>
      <w:proofErr w:type="spellEnd"/>
      <w:r w:rsidR="00C84008" w:rsidRPr="00C84008">
        <w:rPr>
          <w:color w:val="000000"/>
          <w:sz w:val="28"/>
          <w:szCs w:val="28"/>
        </w:rPr>
        <w:t xml:space="preserve"> районе, который появился на карте города благодаря строительству в тридцатые годы ХХ  века промышленного гиганта – Нижнетагильского металлургического комбината.</w:t>
      </w:r>
    </w:p>
    <w:p w:rsidR="000E612E" w:rsidRPr="00C84008" w:rsidRDefault="000E612E" w:rsidP="00C840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E612E" w:rsidRPr="00C84008" w:rsidRDefault="000E612E" w:rsidP="00C840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84008">
        <w:rPr>
          <w:color w:val="000000"/>
          <w:sz w:val="28"/>
          <w:szCs w:val="28"/>
        </w:rPr>
        <w:t>Безусловно, наибольший интерес вызвали действующие модели доменного, конвертерного, прокатного производств. Учащиеся увидели  работу основных цехов в миниатюре и были этим очень довольны.</w:t>
      </w:r>
      <w:r w:rsidR="00C84008">
        <w:rPr>
          <w:color w:val="000000"/>
          <w:sz w:val="28"/>
          <w:szCs w:val="28"/>
        </w:rPr>
        <w:t xml:space="preserve"> </w:t>
      </w:r>
      <w:r w:rsidRPr="00C84008">
        <w:rPr>
          <w:color w:val="000000"/>
          <w:sz w:val="28"/>
          <w:szCs w:val="28"/>
        </w:rPr>
        <w:t xml:space="preserve">В целом экскурсия получилась и познавательная, и увлекательная, а помимо </w:t>
      </w:r>
      <w:r w:rsidR="0081153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D650667" wp14:editId="17B369B3">
            <wp:simplePos x="0" y="0"/>
            <wp:positionH relativeFrom="column">
              <wp:posOffset>-213360</wp:posOffset>
            </wp:positionH>
            <wp:positionV relativeFrom="paragraph">
              <wp:posOffset>-224790</wp:posOffset>
            </wp:positionV>
            <wp:extent cx="1933575" cy="3442970"/>
            <wp:effectExtent l="0" t="0" r="0" b="0"/>
            <wp:wrapThrough wrapText="bothSides">
              <wp:wrapPolygon edited="0">
                <wp:start x="0" y="0"/>
                <wp:lineTo x="0" y="21512"/>
                <wp:lineTo x="21494" y="21512"/>
                <wp:lineTo x="21494" y="0"/>
                <wp:lineTo x="0" y="0"/>
              </wp:wrapPolygon>
            </wp:wrapThrough>
            <wp:docPr id="3" name="Рисунок 3" descr="https://pp.userapi.com/c840132/v840132483/4bb96/dxmTHkfT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132/v840132483/4bb96/dxmTHkfTM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08">
        <w:rPr>
          <w:color w:val="000000"/>
          <w:sz w:val="28"/>
          <w:szCs w:val="28"/>
        </w:rPr>
        <w:t xml:space="preserve">краеведческих знаний, ребята получили   сведения и по </w:t>
      </w:r>
      <w:proofErr w:type="spellStart"/>
      <w:r w:rsidRPr="00C84008">
        <w:rPr>
          <w:color w:val="000000"/>
          <w:sz w:val="28"/>
          <w:szCs w:val="28"/>
        </w:rPr>
        <w:t>профориентационной</w:t>
      </w:r>
      <w:proofErr w:type="spellEnd"/>
      <w:r w:rsidRPr="00C84008">
        <w:rPr>
          <w:color w:val="000000"/>
          <w:sz w:val="28"/>
          <w:szCs w:val="28"/>
        </w:rPr>
        <w:t xml:space="preserve"> подготовке</w:t>
      </w:r>
      <w:r w:rsidR="00811536">
        <w:rPr>
          <w:color w:val="000000"/>
          <w:sz w:val="28"/>
          <w:szCs w:val="28"/>
        </w:rPr>
        <w:t xml:space="preserve"> специальностей металлургического направления.</w:t>
      </w:r>
    </w:p>
    <w:p w:rsidR="000E612E" w:rsidRDefault="00811536" w:rsidP="00811536">
      <w:bookmarkStart w:id="0" w:name="_GoBack"/>
      <w:r>
        <w:rPr>
          <w:noProof/>
          <w:lang w:eastAsia="ru-RU"/>
        </w:rPr>
        <w:drawing>
          <wp:inline distT="0" distB="0" distL="0" distR="0">
            <wp:extent cx="4268035" cy="2397435"/>
            <wp:effectExtent l="0" t="0" r="0" b="0"/>
            <wp:docPr id="4" name="Рисунок 4" descr="https://pp.userapi.com/c841628/v841628483/2a430/9CTS9mu3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628/v841628483/2a430/9CTS9mu3Z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1" cy="23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12E" w:rsidSect="000E0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612E"/>
    <w:rsid w:val="000E080D"/>
    <w:rsid w:val="000E612E"/>
    <w:rsid w:val="004440C0"/>
    <w:rsid w:val="00811536"/>
    <w:rsid w:val="00C84008"/>
    <w:rsid w:val="00D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12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0E612E"/>
  </w:style>
  <w:style w:type="character" w:customStyle="1" w:styleId="hcc">
    <w:name w:val="hcc"/>
    <w:basedOn w:val="a0"/>
    <w:rsid w:val="000E612E"/>
  </w:style>
  <w:style w:type="paragraph" w:styleId="a4">
    <w:name w:val="Balloon Text"/>
    <w:basedOn w:val="a"/>
    <w:link w:val="a5"/>
    <w:uiPriority w:val="99"/>
    <w:semiHidden/>
    <w:unhideWhenUsed/>
    <w:rsid w:val="0044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Pav_Kh</dc:creator>
  <cp:lastModifiedBy>Пользователь Windows</cp:lastModifiedBy>
  <cp:revision>2</cp:revision>
  <dcterms:created xsi:type="dcterms:W3CDTF">2016-11-16T15:03:00Z</dcterms:created>
  <dcterms:modified xsi:type="dcterms:W3CDTF">2017-10-31T03:44:00Z</dcterms:modified>
</cp:coreProperties>
</file>