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B8" w:rsidRDefault="004541B8" w:rsidP="004541B8">
      <w:pPr>
        <w:spacing w:after="0" w:line="240" w:lineRule="auto"/>
        <w:ind w:firstLine="720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Критерии оценивания уровня обученности учащихся по информатике и ИКТ</w:t>
      </w:r>
    </w:p>
    <w:p w:rsidR="004541B8" w:rsidRDefault="004541B8" w:rsidP="004541B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устных ответов определяются следующие критерии оценок:</w:t>
      </w:r>
    </w:p>
    <w:p w:rsidR="004541B8" w:rsidRDefault="004541B8" w:rsidP="004541B8">
      <w:pPr>
        <w:pStyle w:val="a3"/>
        <w:spacing w:before="0"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«5» выставляется, если ученик: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выполнил графическое изображение алгоритма и иные чертежи и графики, сопутствующие ответу;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</w:t>
      </w: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«4» выставляется, если: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удовлетворяет в основном требованиям на оценку «5», но при этом имеет один из недостатков: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логического и информационного содержания ответа;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«3» выставляется, если: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знании теоретического материала выявлена недостаточная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«2» выставляется, если: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материала,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4541B8" w:rsidRDefault="004541B8" w:rsidP="004541B8">
      <w:pPr>
        <w:pStyle w:val="a3"/>
        <w:spacing w:before="0"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письменных работ учащихся:</w:t>
      </w: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«5» ставится, если: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графическом изображении алгоритма (блок-схеме), в теоретических выкладках решения нет пробелов и ошибок;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оценка «4» ставится, если: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«3» ставится, если: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«2» ставится, если: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:rsidR="004541B8" w:rsidRDefault="004541B8" w:rsidP="004541B8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на ЭВМ оценивается следующим образом:</w:t>
      </w: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«5» ставится, если: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учащийся самостоятельно выполнил все этапы решения задач на ЭВМ;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полностью и получен верный ответ или иное требуемое представление результата работы;</w:t>
      </w: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«4» ставится, если: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выполнена большая часть работы (свыше 85 %);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полностью, но использованы наименее оптимальные подходы к решению поставленной задачи.</w:t>
      </w: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«3» ставится, если:</w:t>
      </w:r>
    </w:p>
    <w:p w:rsidR="004541B8" w:rsidRDefault="004541B8" w:rsidP="004541B8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4541B8" w:rsidRDefault="004541B8" w:rsidP="004541B8">
      <w:pPr>
        <w:pStyle w:val="a3"/>
        <w:spacing w:before="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«2» ставится, если:</w:t>
      </w:r>
    </w:p>
    <w:p w:rsidR="00144970" w:rsidRDefault="004541B8" w:rsidP="003842E9">
      <w:pPr>
        <w:pStyle w:val="a3"/>
        <w:numPr>
          <w:ilvl w:val="0"/>
          <w:numId w:val="1"/>
        </w:numPr>
        <w:spacing w:before="0" w:after="0"/>
        <w:ind w:left="0" w:firstLine="709"/>
        <w:jc w:val="both"/>
      </w:pPr>
      <w:r w:rsidRPr="004541B8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</w:t>
      </w:r>
      <w:r w:rsidRPr="004541B8">
        <w:rPr>
          <w:rFonts w:ascii="Times New Roman" w:hAnsi="Times New Roman"/>
          <w:sz w:val="24"/>
          <w:szCs w:val="24"/>
        </w:rPr>
        <w:t xml:space="preserve">ы выполнена не </w:t>
      </w:r>
      <w:bookmarkStart w:id="0" w:name="_GoBack"/>
      <w:bookmarkEnd w:id="0"/>
      <w:r w:rsidRPr="004541B8">
        <w:rPr>
          <w:rFonts w:ascii="Times New Roman" w:hAnsi="Times New Roman"/>
          <w:sz w:val="24"/>
          <w:szCs w:val="24"/>
        </w:rPr>
        <w:t>самостоятел</w:t>
      </w:r>
      <w:r>
        <w:rPr>
          <w:rFonts w:ascii="Times New Roman" w:hAnsi="Times New Roman"/>
          <w:sz w:val="24"/>
          <w:szCs w:val="24"/>
        </w:rPr>
        <w:t xml:space="preserve">ьно. </w:t>
      </w:r>
    </w:p>
    <w:sectPr w:rsidR="0014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A5095"/>
    <w:multiLevelType w:val="hybridMultilevel"/>
    <w:tmpl w:val="669629E0"/>
    <w:lvl w:ilvl="0" w:tplc="D06EA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C1"/>
    <w:rsid w:val="00144970"/>
    <w:rsid w:val="004541B8"/>
    <w:rsid w:val="00B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0B3E2-2674-407D-93CF-BD89594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1B8"/>
    <w:pPr>
      <w:spacing w:before="75" w:after="150" w:line="240" w:lineRule="auto"/>
    </w:pPr>
    <w:rPr>
      <w:rFonts w:ascii="Verdana" w:eastAsia="Times New Roman" w:hAnsi="Verdana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Чудинова Светлана Евгеньевна</dc:creator>
  <cp:keywords/>
  <dc:description/>
  <cp:lastModifiedBy>Чудинова Светлана Евгеньевна</cp:lastModifiedBy>
  <cp:revision>2</cp:revision>
  <dcterms:created xsi:type="dcterms:W3CDTF">2014-03-27T06:27:00Z</dcterms:created>
  <dcterms:modified xsi:type="dcterms:W3CDTF">2014-03-27T06:27:00Z</dcterms:modified>
</cp:coreProperties>
</file>